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C92F" w14:textId="0644B741" w:rsidR="00F35E40" w:rsidRPr="00DA6162" w:rsidRDefault="00F35E40" w:rsidP="00FD3738">
      <w:pPr>
        <w:spacing w:after="0" w:line="276" w:lineRule="auto"/>
        <w:rPr>
          <w:rFonts w:ascii="Arial" w:eastAsia="Calibri" w:hAnsi="Arial" w:cs="Arial"/>
          <w:b/>
        </w:rPr>
      </w:pPr>
      <w:r w:rsidRPr="00DA6162">
        <w:rPr>
          <w:rFonts w:ascii="Arial" w:eastAsia="Calibri" w:hAnsi="Arial" w:cs="Arial"/>
          <w:b/>
        </w:rPr>
        <w:t>Kürzung der Bundesmittel für die Freiwilligendienste ab dem Haushaltsjahr 2024</w:t>
      </w:r>
    </w:p>
    <w:p w14:paraId="672A6659" w14:textId="77777777" w:rsidR="00F35E40" w:rsidRPr="00DA6162" w:rsidRDefault="00F35E40" w:rsidP="00FD3738">
      <w:pPr>
        <w:spacing w:after="0" w:line="276" w:lineRule="auto"/>
        <w:rPr>
          <w:rFonts w:ascii="Arial" w:eastAsia="Calibri" w:hAnsi="Arial" w:cs="Arial"/>
        </w:rPr>
      </w:pPr>
    </w:p>
    <w:p w14:paraId="677724FB" w14:textId="6F52836D" w:rsidR="00F35E40" w:rsidRPr="00DA6162" w:rsidRDefault="58D93806" w:rsidP="00FD3738">
      <w:pPr>
        <w:spacing w:after="0" w:line="276" w:lineRule="auto"/>
        <w:rPr>
          <w:rFonts w:ascii="Arial" w:eastAsia="Calibri" w:hAnsi="Arial" w:cs="Arial"/>
        </w:rPr>
      </w:pPr>
      <w:r w:rsidRPr="00DA6162">
        <w:rPr>
          <w:rFonts w:ascii="Arial" w:eastAsia="Calibri" w:hAnsi="Arial" w:cs="Arial"/>
        </w:rPr>
        <w:t>Sehr geehrter Herr / Sehr geehrte Frau …,</w:t>
      </w:r>
    </w:p>
    <w:p w14:paraId="7B05E4B0" w14:textId="29D036FD" w:rsidR="00F35E40" w:rsidRPr="00DA6162" w:rsidRDefault="00F35E40" w:rsidP="00FD3738">
      <w:pPr>
        <w:spacing w:after="0" w:line="276" w:lineRule="auto"/>
        <w:rPr>
          <w:rFonts w:ascii="Arial" w:eastAsia="Calibri" w:hAnsi="Arial" w:cs="Arial"/>
        </w:rPr>
      </w:pPr>
    </w:p>
    <w:p w14:paraId="446534D6" w14:textId="7AB873A4" w:rsidR="6A182EEA" w:rsidRPr="00DA6162" w:rsidRDefault="093D9752" w:rsidP="5D89ED78">
      <w:pPr>
        <w:spacing w:after="120" w:line="276" w:lineRule="auto"/>
        <w:rPr>
          <w:rFonts w:ascii="Arial" w:eastAsia="Calibri" w:hAnsi="Arial" w:cs="Arial"/>
        </w:rPr>
      </w:pPr>
      <w:r w:rsidRPr="00DA6162">
        <w:rPr>
          <w:rFonts w:ascii="Arial" w:eastAsia="Calibri" w:hAnsi="Arial" w:cs="Arial"/>
        </w:rPr>
        <w:t xml:space="preserve">die angekündigte Kürzung der Fördermittel in Höhe von 78 Millionen Euro im Jahr 2024 für die Freiwilligendienste haben wir als, </w:t>
      </w:r>
      <w:r w:rsidRPr="00DA6162">
        <w:rPr>
          <w:rFonts w:ascii="Arial" w:eastAsia="Calibri" w:hAnsi="Arial" w:cs="Arial"/>
          <w:highlight w:val="yellow"/>
        </w:rPr>
        <w:t>Träger-Namen einfügen</w:t>
      </w:r>
      <w:r w:rsidRPr="00DA6162">
        <w:rPr>
          <w:rFonts w:ascii="Arial" w:eastAsia="Calibri" w:hAnsi="Arial" w:cs="Arial"/>
        </w:rPr>
        <w:t xml:space="preserve">, mit Schrecken zur Kenntnis genommen. Dies ist eine Kürzung in Höhe von fast 25% der bisherigen Mittel. Für 2025 wurde eine weitere Kürzung von 35 Millionen in Aussicht gestellt. </w:t>
      </w:r>
      <w:r w:rsidRPr="00DA6162">
        <w:rPr>
          <w:rFonts w:ascii="Arial" w:eastAsia="Calibri" w:hAnsi="Arial" w:cs="Arial"/>
          <w:b/>
          <w:bCs/>
        </w:rPr>
        <w:t>Mit den in Aussicht gestellten Mittelkürzungen wird 2024 jeder vierte Platz in den Freiwilligendiensten wegfallen – 2025 sogar jeder dritte!</w:t>
      </w:r>
      <w:r w:rsidRPr="00DA6162">
        <w:rPr>
          <w:rFonts w:ascii="Arial" w:eastAsia="Calibri" w:hAnsi="Arial" w:cs="Arial"/>
        </w:rPr>
        <w:t xml:space="preserve"> </w:t>
      </w:r>
    </w:p>
    <w:p w14:paraId="621EF347" w14:textId="030655D8" w:rsidR="6A182EEA" w:rsidRPr="00DA6162" w:rsidRDefault="5D89ED78" w:rsidP="00FD3738">
      <w:pPr>
        <w:spacing w:after="120" w:line="276" w:lineRule="auto"/>
        <w:rPr>
          <w:rFonts w:ascii="Arial" w:eastAsia="Calibri" w:hAnsi="Arial" w:cs="Arial"/>
        </w:rPr>
      </w:pPr>
      <w:r w:rsidRPr="00DA6162">
        <w:rPr>
          <w:rFonts w:ascii="Arial" w:eastAsia="Calibri" w:hAnsi="Arial" w:cs="Arial"/>
        </w:rPr>
        <w:t>Damit ist die Durchführung der Freiwilligendienste</w:t>
      </w:r>
      <w:r w:rsidR="002D5490">
        <w:rPr>
          <w:rFonts w:ascii="Arial" w:eastAsia="Calibri" w:hAnsi="Arial" w:cs="Arial"/>
        </w:rPr>
        <w:t xml:space="preserve"> im Sport</w:t>
      </w:r>
      <w:r w:rsidRPr="00DA6162">
        <w:rPr>
          <w:rFonts w:ascii="Arial" w:eastAsia="Calibri" w:hAnsi="Arial" w:cs="Arial"/>
        </w:rPr>
        <w:t xml:space="preserve">, wie wir sie bisher kannten, nicht mehr möglich! Werden die Kürzungen so umgesetzt, fallen landesweit schon 2024 bis zu </w:t>
      </w:r>
      <w:commentRangeStart w:id="0"/>
      <w:r w:rsidRPr="00DA6162">
        <w:rPr>
          <w:rFonts w:ascii="Arial" w:eastAsia="Calibri" w:hAnsi="Arial" w:cs="Arial"/>
          <w:highlight w:val="yellow"/>
        </w:rPr>
        <w:t>x</w:t>
      </w:r>
      <w:commentRangeEnd w:id="0"/>
      <w:r w:rsidR="48267B90" w:rsidRPr="00DA6162">
        <w:rPr>
          <w:rStyle w:val="Kommentarzeichen"/>
          <w:rFonts w:ascii="Arial" w:hAnsi="Arial" w:cs="Arial"/>
          <w:sz w:val="22"/>
          <w:szCs w:val="22"/>
        </w:rPr>
        <w:commentReference w:id="0"/>
      </w:r>
      <w:r w:rsidRPr="00DA6162">
        <w:rPr>
          <w:rFonts w:ascii="Arial" w:eastAsia="Calibri" w:hAnsi="Arial" w:cs="Arial"/>
        </w:rPr>
        <w:t xml:space="preserve"> Plätze weg (bundesweit sogar bis zu 25.000 Plätze). Das bedeutet </w:t>
      </w:r>
      <w:r w:rsidRPr="00DA6162">
        <w:rPr>
          <w:rFonts w:ascii="Arial" w:eastAsia="Calibri" w:hAnsi="Arial" w:cs="Arial"/>
          <w:highlight w:val="yellow"/>
        </w:rPr>
        <w:t>in [Bundesland]/bei [Träger]</w:t>
      </w:r>
      <w:r w:rsidRPr="00DA6162">
        <w:rPr>
          <w:rFonts w:ascii="Arial" w:eastAsia="Calibri" w:hAnsi="Arial" w:cs="Arial"/>
        </w:rPr>
        <w:t>:</w:t>
      </w:r>
    </w:p>
    <w:p w14:paraId="0C7A1F76" w14:textId="69EF5361" w:rsidR="6A182EEA" w:rsidRPr="00DA6162" w:rsidRDefault="5D89ED78" w:rsidP="00FD3738">
      <w:pPr>
        <w:pStyle w:val="Listenabsatz"/>
        <w:numPr>
          <w:ilvl w:val="0"/>
          <w:numId w:val="5"/>
        </w:numPr>
        <w:spacing w:after="120" w:line="276" w:lineRule="auto"/>
        <w:ind w:left="714" w:hanging="357"/>
        <w:rPr>
          <w:rFonts w:ascii="Arial" w:eastAsia="Calibri" w:hAnsi="Arial" w:cs="Arial"/>
        </w:rPr>
      </w:pPr>
      <w:commentRangeStart w:id="1"/>
      <w:r w:rsidRPr="00DA6162">
        <w:rPr>
          <w:rFonts w:ascii="Arial" w:eastAsia="Calibri" w:hAnsi="Arial" w:cs="Arial"/>
          <w:highlight w:val="yellow"/>
        </w:rPr>
        <w:t>x</w:t>
      </w:r>
      <w:commentRangeEnd w:id="1"/>
      <w:r w:rsidR="006D7B76" w:rsidRPr="00DA6162">
        <w:rPr>
          <w:rStyle w:val="Kommentarzeichen"/>
          <w:rFonts w:ascii="Arial" w:hAnsi="Arial" w:cs="Arial"/>
          <w:sz w:val="22"/>
          <w:szCs w:val="22"/>
        </w:rPr>
        <w:commentReference w:id="1"/>
      </w:r>
      <w:r w:rsidRPr="00DA6162">
        <w:rPr>
          <w:rFonts w:ascii="Arial" w:eastAsia="Calibri" w:hAnsi="Arial" w:cs="Arial"/>
        </w:rPr>
        <w:t xml:space="preserve"> jungen Menschen wird die Möglichkeit auf ein wichtiges Orientierungs- und Bildungsjahr verwehrt. Sie verlieren die Chance auf Erprobung und Kompetenzerwerb.</w:t>
      </w:r>
    </w:p>
    <w:p w14:paraId="19C6DAD1" w14:textId="75FC19ED" w:rsidR="48C9F23A" w:rsidRPr="00DA6162" w:rsidRDefault="5D89ED78" w:rsidP="00FD3738">
      <w:pPr>
        <w:pStyle w:val="Listenabsatz"/>
        <w:numPr>
          <w:ilvl w:val="0"/>
          <w:numId w:val="5"/>
        </w:numPr>
        <w:spacing w:after="120" w:line="276" w:lineRule="auto"/>
        <w:ind w:left="714" w:hanging="357"/>
        <w:rPr>
          <w:rFonts w:ascii="Arial" w:eastAsia="Calibri" w:hAnsi="Arial" w:cs="Arial"/>
        </w:rPr>
      </w:pPr>
      <w:commentRangeStart w:id="2"/>
      <w:r w:rsidRPr="00DA6162">
        <w:rPr>
          <w:rFonts w:ascii="Arial" w:eastAsia="Calibri" w:hAnsi="Arial" w:cs="Arial"/>
          <w:highlight w:val="yellow"/>
        </w:rPr>
        <w:t>x</w:t>
      </w:r>
      <w:commentRangeEnd w:id="2"/>
      <w:r w:rsidR="006D7B76" w:rsidRPr="00DA6162">
        <w:rPr>
          <w:rStyle w:val="Kommentarzeichen"/>
          <w:rFonts w:ascii="Arial" w:hAnsi="Arial" w:cs="Arial"/>
          <w:sz w:val="22"/>
          <w:szCs w:val="22"/>
        </w:rPr>
        <w:commentReference w:id="2"/>
      </w:r>
      <w:r w:rsidRPr="00DA6162">
        <w:rPr>
          <w:rFonts w:ascii="Arial" w:eastAsia="Calibri" w:hAnsi="Arial" w:cs="Arial"/>
        </w:rPr>
        <w:t xml:space="preserve"> Menschen weniger erwerben durch einen Freiwilligendienst Verständnis und Wertschätzung für die gesellschaftliche Bedeutung sozialer, kultureller und ökologischer Arbeit – für die Bedeutung von Gemeinsinn und Engagement!</w:t>
      </w:r>
    </w:p>
    <w:p w14:paraId="30116F5F" w14:textId="05AD888A" w:rsidR="0861D238" w:rsidRPr="00DA6162" w:rsidRDefault="5D89ED78" w:rsidP="00FD3738">
      <w:pPr>
        <w:pStyle w:val="Listenabsatz"/>
        <w:numPr>
          <w:ilvl w:val="0"/>
          <w:numId w:val="5"/>
        </w:numPr>
        <w:spacing w:after="120" w:line="276" w:lineRule="auto"/>
        <w:ind w:left="714" w:hanging="357"/>
        <w:rPr>
          <w:rFonts w:ascii="Arial" w:eastAsia="Calibri" w:hAnsi="Arial" w:cs="Arial"/>
        </w:rPr>
      </w:pPr>
      <w:commentRangeStart w:id="3"/>
      <w:r w:rsidRPr="00DA6162">
        <w:rPr>
          <w:rFonts w:ascii="Arial" w:eastAsia="Calibri" w:hAnsi="Arial" w:cs="Arial"/>
          <w:highlight w:val="yellow"/>
        </w:rPr>
        <w:t>X</w:t>
      </w:r>
      <w:commentRangeEnd w:id="3"/>
      <w:r w:rsidR="48C9F23A" w:rsidRPr="00DA6162">
        <w:rPr>
          <w:rStyle w:val="Kommentarzeichen"/>
          <w:rFonts w:ascii="Arial" w:hAnsi="Arial" w:cs="Arial"/>
          <w:sz w:val="22"/>
          <w:szCs w:val="22"/>
        </w:rPr>
        <w:commentReference w:id="3"/>
      </w:r>
      <w:r w:rsidRPr="00DA6162">
        <w:rPr>
          <w:rFonts w:ascii="Arial" w:eastAsia="Calibri" w:hAnsi="Arial" w:cs="Arial"/>
        </w:rPr>
        <w:t xml:space="preserve"> etablierte Einsatzstellen fallen </w:t>
      </w:r>
      <w:r w:rsidRPr="00DA6162">
        <w:rPr>
          <w:rFonts w:ascii="Arial" w:eastAsia="Calibri" w:hAnsi="Arial" w:cs="Arial"/>
          <w:highlight w:val="yellow"/>
        </w:rPr>
        <w:t>in [Bundesland]/bei [Träger]</w:t>
      </w:r>
      <w:r w:rsidRPr="00DA6162">
        <w:rPr>
          <w:rFonts w:ascii="Arial" w:eastAsia="Calibri" w:hAnsi="Arial" w:cs="Arial"/>
        </w:rPr>
        <w:t xml:space="preserve"> als Orte des Engagements weg. Damit </w:t>
      </w:r>
      <w:r w:rsidR="0079724C">
        <w:rPr>
          <w:rFonts w:ascii="Arial" w:eastAsia="Calibri" w:hAnsi="Arial" w:cs="Arial"/>
        </w:rPr>
        <w:t xml:space="preserve">wird es weniger Angebote für Kinder und Jugendliche im Sport </w:t>
      </w:r>
      <w:r w:rsidR="000A2924">
        <w:rPr>
          <w:rFonts w:ascii="Arial" w:eastAsia="Calibri" w:hAnsi="Arial" w:cs="Arial"/>
        </w:rPr>
        <w:t xml:space="preserve">geben und damit weniger Möglichkeiten, sich </w:t>
      </w:r>
      <w:r w:rsidR="003A2C13">
        <w:rPr>
          <w:rFonts w:ascii="Arial" w:eastAsia="Calibri" w:hAnsi="Arial" w:cs="Arial"/>
        </w:rPr>
        <w:t>gemeinsam zu bewegen</w:t>
      </w:r>
      <w:r w:rsidRPr="00DA6162">
        <w:rPr>
          <w:rFonts w:ascii="Arial" w:eastAsia="Calibri" w:hAnsi="Arial" w:cs="Arial"/>
        </w:rPr>
        <w:t xml:space="preserve">. </w:t>
      </w:r>
      <w:r w:rsidR="003A2C13" w:rsidRPr="00DA6162">
        <w:rPr>
          <w:rFonts w:ascii="Arial" w:eastAsia="Calibri" w:hAnsi="Arial" w:cs="Arial"/>
          <w:highlight w:val="yellow"/>
        </w:rPr>
        <w:t>Hier gern konkrete Beispiele einfügen.</w:t>
      </w:r>
    </w:p>
    <w:p w14:paraId="59697F9C" w14:textId="1F8FAF5A" w:rsidR="0861D238" w:rsidRPr="00DA6162" w:rsidRDefault="006D7B76" w:rsidP="00FD3738">
      <w:pPr>
        <w:pStyle w:val="Listenabsatz"/>
        <w:numPr>
          <w:ilvl w:val="0"/>
          <w:numId w:val="5"/>
        </w:numPr>
        <w:spacing w:after="120" w:line="276" w:lineRule="auto"/>
        <w:ind w:left="714" w:hanging="357"/>
        <w:rPr>
          <w:rFonts w:ascii="Arial" w:eastAsia="Calibri" w:hAnsi="Arial" w:cs="Arial"/>
          <w:highlight w:val="yellow"/>
        </w:rPr>
      </w:pPr>
      <w:r w:rsidRPr="00DA6162">
        <w:rPr>
          <w:rFonts w:ascii="Arial" w:eastAsia="Calibri" w:hAnsi="Arial" w:cs="Arial"/>
        </w:rPr>
        <w:t xml:space="preserve">Für unseren Träger droht eine Kürzung von Personal, das die Freiwilligen begleitet. </w:t>
      </w:r>
      <w:r w:rsidR="0861D238" w:rsidRPr="00DA6162">
        <w:rPr>
          <w:rFonts w:ascii="Arial" w:eastAsia="Calibri" w:hAnsi="Arial" w:cs="Arial"/>
        </w:rPr>
        <w:t xml:space="preserve">Weniger pädagogisches Personal ist gleichbedeutend mit weniger individueller Begleitung der Freiwilligen, weniger Unterstützung in persönlichen Krisensituationen und Orientierungsfragen. </w:t>
      </w:r>
      <w:r w:rsidR="002D2F02" w:rsidRPr="00DA6162">
        <w:rPr>
          <w:rFonts w:ascii="Arial" w:eastAsia="Calibri" w:hAnsi="Arial" w:cs="Arial"/>
        </w:rPr>
        <w:t>Dabei ist</w:t>
      </w:r>
      <w:r w:rsidR="0861D238" w:rsidRPr="00DA6162">
        <w:rPr>
          <w:rFonts w:ascii="Arial" w:eastAsia="Calibri" w:hAnsi="Arial" w:cs="Arial"/>
        </w:rPr>
        <w:t xml:space="preserve"> der Bedarf dafür durch die Corona</w:t>
      </w:r>
      <w:r w:rsidR="40A02105" w:rsidRPr="00DA6162">
        <w:rPr>
          <w:rFonts w:ascii="Arial" w:eastAsia="Calibri" w:hAnsi="Arial" w:cs="Arial"/>
        </w:rPr>
        <w:t>-P</w:t>
      </w:r>
      <w:r w:rsidR="0861D238" w:rsidRPr="00DA6162">
        <w:rPr>
          <w:rFonts w:ascii="Arial" w:eastAsia="Calibri" w:hAnsi="Arial" w:cs="Arial"/>
        </w:rPr>
        <w:t>andemie extrem gestiegen.</w:t>
      </w:r>
      <w:r w:rsidR="002D2F02" w:rsidRPr="00DA6162">
        <w:rPr>
          <w:rFonts w:ascii="Arial" w:eastAsia="Calibri" w:hAnsi="Arial" w:cs="Arial"/>
        </w:rPr>
        <w:t xml:space="preserve"> </w:t>
      </w:r>
      <w:r w:rsidR="002D2F02" w:rsidRPr="00DA6162">
        <w:rPr>
          <w:rFonts w:ascii="Arial" w:eastAsia="Calibri" w:hAnsi="Arial" w:cs="Arial"/>
          <w:highlight w:val="yellow"/>
        </w:rPr>
        <w:t>Hier gern konkrete Beispiele einfügen.</w:t>
      </w:r>
    </w:p>
    <w:p w14:paraId="46B395C9" w14:textId="070702E3" w:rsidR="002D2F02" w:rsidRPr="00DA6162" w:rsidRDefault="34F4559B" w:rsidP="5D89ED78">
      <w:pPr>
        <w:pStyle w:val="Listenabsatz"/>
        <w:numPr>
          <w:ilvl w:val="0"/>
          <w:numId w:val="5"/>
        </w:numPr>
        <w:spacing w:after="120" w:line="276" w:lineRule="auto"/>
        <w:ind w:left="714" w:hanging="357"/>
        <w:rPr>
          <w:rFonts w:ascii="Arial" w:eastAsia="Calibri" w:hAnsi="Arial" w:cs="Arial"/>
          <w:highlight w:val="yellow"/>
        </w:rPr>
      </w:pPr>
      <w:r w:rsidRPr="00DA6162">
        <w:rPr>
          <w:rFonts w:ascii="Arial" w:eastAsia="Calibri" w:hAnsi="Arial" w:cs="Arial"/>
        </w:rPr>
        <w:t xml:space="preserve">Die gesellschaftlich gewollte Inklusion von Menschen mit Unterstützungsbedarfen, Beeinträchtigungen und jungen Menschen, die sich aufgrund ihrer sozialen Lage und ihrer familiären Situation keinen Freiwilligendienst leisten können, wird durch die Kürzungen fast unmöglich. </w:t>
      </w:r>
      <w:r w:rsidRPr="00DA6162">
        <w:rPr>
          <w:rFonts w:ascii="Arial" w:eastAsia="Calibri" w:hAnsi="Arial" w:cs="Arial"/>
          <w:highlight w:val="yellow"/>
        </w:rPr>
        <w:t>Hier gern konkrete Beispiele einfügen.</w:t>
      </w:r>
    </w:p>
    <w:p w14:paraId="475AC64D" w14:textId="75B4D02B" w:rsidR="34F4559B" w:rsidRPr="00DA6162" w:rsidRDefault="093D9752" w:rsidP="34F4559B">
      <w:pPr>
        <w:pStyle w:val="Listenabsatz"/>
        <w:numPr>
          <w:ilvl w:val="0"/>
          <w:numId w:val="5"/>
        </w:numPr>
        <w:spacing w:after="120" w:line="276" w:lineRule="auto"/>
        <w:ind w:left="714" w:hanging="357"/>
        <w:rPr>
          <w:rFonts w:ascii="Arial" w:eastAsia="Calibri" w:hAnsi="Arial" w:cs="Arial"/>
        </w:rPr>
      </w:pPr>
      <w:r w:rsidRPr="00DA6162">
        <w:rPr>
          <w:rFonts w:ascii="Arial" w:eastAsia="Calibri" w:hAnsi="Arial" w:cs="Arial"/>
        </w:rPr>
        <w:t>Die Mittelkürzungen sind völlig unverständlich vor dem Hintergrund der immensen Herausforderungen, vor denen unsere Gesellschaft steht und auch angesichts der Diskussionen um einen Pflichtdienst. Denn Freiwilligendienste leisten durch Demokratiebildung und gelebte Inklusion einen unschätzbaren Beitrag gegen extremistische Einstellungen und Ausgrenzung.</w:t>
      </w:r>
    </w:p>
    <w:p w14:paraId="5213A76F" w14:textId="60DBCDD0" w:rsidR="5D89ED78" w:rsidRPr="00DA6162" w:rsidRDefault="093D9752" w:rsidP="5D89ED78">
      <w:pPr>
        <w:spacing w:after="120" w:line="276" w:lineRule="auto"/>
        <w:rPr>
          <w:rFonts w:ascii="Arial" w:eastAsia="Calibri" w:hAnsi="Arial" w:cs="Arial"/>
        </w:rPr>
      </w:pPr>
      <w:r w:rsidRPr="00DA6162">
        <w:rPr>
          <w:rFonts w:ascii="Arial" w:eastAsia="Calibri" w:hAnsi="Arial" w:cs="Arial"/>
          <w:b/>
          <w:bCs/>
        </w:rPr>
        <w:t xml:space="preserve">Die Mittelkürzung ist das absolut falsche Signal an eine gesellschaftliche Gruppe, die bereit ist sich zu engagieren. </w:t>
      </w:r>
      <w:r w:rsidRPr="00DA6162">
        <w:rPr>
          <w:rFonts w:ascii="Arial" w:eastAsia="Calibri" w:hAnsi="Arial" w:cs="Arial"/>
        </w:rPr>
        <w:t xml:space="preserve">Wie groß diese Gruppe ist, zeigt u.a. der Erfolg der Petition </w:t>
      </w:r>
      <w:r w:rsidRPr="00DA6162">
        <w:rPr>
          <w:rFonts w:ascii="Arial" w:eastAsia="Calibri" w:hAnsi="Arial" w:cs="Arial"/>
          <w:bCs/>
          <w:i/>
          <w:iCs/>
        </w:rPr>
        <w:t>#freiwilligendienststärken</w:t>
      </w:r>
      <w:r w:rsidRPr="00DA6162">
        <w:rPr>
          <w:rFonts w:ascii="Arial" w:eastAsia="Calibri" w:hAnsi="Arial" w:cs="Arial"/>
        </w:rPr>
        <w:t>. Knapp 100.000 Menschen haben sich hier für eine Verbesserung der Rahmenbedingungen in den Freiwilligendiensten ausgesprochen.</w:t>
      </w:r>
    </w:p>
    <w:p w14:paraId="70E4B0A6" w14:textId="33A92AD0" w:rsidR="5D89ED78" w:rsidRPr="00DA6162" w:rsidRDefault="093D9752" w:rsidP="5D89ED78">
      <w:pPr>
        <w:spacing w:after="120" w:line="276" w:lineRule="auto"/>
        <w:rPr>
          <w:rFonts w:ascii="Arial" w:eastAsia="Calibri" w:hAnsi="Arial" w:cs="Arial"/>
        </w:rPr>
      </w:pPr>
      <w:r w:rsidRPr="00DA6162">
        <w:rPr>
          <w:rFonts w:ascii="Arial" w:eastAsia="Calibri" w:hAnsi="Arial" w:cs="Arial"/>
          <w:b/>
          <w:bCs/>
        </w:rPr>
        <w:t xml:space="preserve">Die Mittelkürzungen bedrohen die Freiwilligendienste in ihrem Kern. </w:t>
      </w:r>
      <w:r w:rsidRPr="00DA6162">
        <w:rPr>
          <w:rFonts w:ascii="Arial" w:eastAsia="Calibri" w:hAnsi="Arial" w:cs="Arial"/>
          <w:bCs/>
        </w:rPr>
        <w:t xml:space="preserve">Damit riskiert die Bundesregierung ein erfolgreiches und jahrzehntelang bewährtes Format für Orientierung, Bildung und gesellschaftliches Engagement junger Menschen kaputtzusparen! </w:t>
      </w:r>
      <w:r w:rsidRPr="00DA6162">
        <w:rPr>
          <w:rFonts w:ascii="Arial" w:eastAsia="Calibri" w:hAnsi="Arial" w:cs="Arial"/>
        </w:rPr>
        <w:t xml:space="preserve">Inflationsbedingt sind schon gleichbleibende Mittel eine immense Herausforderung (z.B. </w:t>
      </w:r>
      <w:r w:rsidRPr="00DA6162">
        <w:rPr>
          <w:rFonts w:ascii="Arial" w:eastAsia="Calibri" w:hAnsi="Arial" w:cs="Arial"/>
        </w:rPr>
        <w:lastRenderedPageBreak/>
        <w:t>deutlich steigende Kosten für Personal und Seminarhäuser). Nötig wäre vielmehr ein Aufwuchs der Mittel.</w:t>
      </w:r>
    </w:p>
    <w:p w14:paraId="0A37501D" w14:textId="24AC7D42" w:rsidR="005422FF" w:rsidRPr="00DA6162" w:rsidRDefault="5D89ED78" w:rsidP="00FD3738">
      <w:pPr>
        <w:spacing w:after="120" w:line="276" w:lineRule="auto"/>
        <w:rPr>
          <w:rFonts w:ascii="Arial" w:eastAsia="Calibri" w:hAnsi="Arial" w:cs="Arial"/>
        </w:rPr>
      </w:pPr>
      <w:r w:rsidRPr="00DA6162">
        <w:rPr>
          <w:rFonts w:ascii="Arial" w:eastAsia="Calibri" w:hAnsi="Arial" w:cs="Arial"/>
          <w:b/>
          <w:bCs/>
        </w:rPr>
        <w:t xml:space="preserve">Bitte setzen Sie sich dafür ein, dass auch zukünftig engagierte junge Menschen einen Freiwilligendienst machen können. </w:t>
      </w:r>
      <w:r w:rsidRPr="00DA6162">
        <w:rPr>
          <w:rFonts w:ascii="Arial" w:eastAsia="Calibri" w:hAnsi="Arial" w:cs="Arial"/>
        </w:rPr>
        <w:t xml:space="preserve">Das Budget der Freiwilligendienste (FSJ, FÖJ, Internationale FWD und BFD) muss sowohl im Haushalt 2024 als auch in den Eckwerten für den Haushalt 2025ff. mindestens auf dem Stand der Vorjahre verankert werden.  </w:t>
      </w:r>
    </w:p>
    <w:p w14:paraId="1065518B" w14:textId="43AF0510" w:rsidR="00B14AC3" w:rsidRPr="00DA6162" w:rsidRDefault="5D89ED78" w:rsidP="00FD3738">
      <w:pPr>
        <w:spacing w:after="120" w:line="276" w:lineRule="auto"/>
        <w:rPr>
          <w:rFonts w:ascii="Arial" w:eastAsia="Calibri" w:hAnsi="Arial" w:cs="Arial"/>
        </w:rPr>
      </w:pPr>
      <w:r w:rsidRPr="00DA6162">
        <w:rPr>
          <w:rFonts w:ascii="Arial" w:eastAsia="Calibri" w:hAnsi="Arial" w:cs="Arial"/>
          <w:b/>
          <w:bCs/>
        </w:rPr>
        <w:t>Wir laden Sie ein: Kommen Sie mit unseren Freiwilligen und Einsatzstellen ins Gespräch.</w:t>
      </w:r>
      <w:r w:rsidRPr="00DA6162">
        <w:rPr>
          <w:rFonts w:ascii="Arial" w:eastAsia="Calibri" w:hAnsi="Arial" w:cs="Arial"/>
        </w:rPr>
        <w:t xml:space="preserve"> </w:t>
      </w:r>
      <w:r w:rsidRPr="00DA6162">
        <w:rPr>
          <w:rFonts w:ascii="Arial" w:eastAsia="Calibri" w:hAnsi="Arial" w:cs="Arial"/>
          <w:highlight w:val="yellow"/>
        </w:rPr>
        <w:t>[Hier Angebot für eine Seminargruppe oder eine Einrichtung konkret formulieren]</w:t>
      </w:r>
      <w:r w:rsidRPr="00DA6162">
        <w:rPr>
          <w:rFonts w:ascii="Arial" w:eastAsia="Calibri" w:hAnsi="Arial" w:cs="Arial"/>
        </w:rPr>
        <w:t>.</w:t>
      </w:r>
    </w:p>
    <w:p w14:paraId="6D0A4F0A" w14:textId="77777777" w:rsidR="005422FF" w:rsidRPr="00DA6162" w:rsidRDefault="00B14AC3" w:rsidP="00FD3738">
      <w:pPr>
        <w:spacing w:after="120" w:line="276" w:lineRule="auto"/>
        <w:rPr>
          <w:rFonts w:ascii="Arial" w:eastAsia="Calibri" w:hAnsi="Arial" w:cs="Arial"/>
        </w:rPr>
      </w:pPr>
      <w:r w:rsidRPr="00DA6162">
        <w:rPr>
          <w:rFonts w:ascii="Arial" w:eastAsia="Calibri" w:hAnsi="Arial" w:cs="Arial"/>
        </w:rPr>
        <w:t>Denn g</w:t>
      </w:r>
      <w:r w:rsidR="005422FF" w:rsidRPr="00DA6162">
        <w:rPr>
          <w:rFonts w:ascii="Arial" w:eastAsia="Calibri" w:hAnsi="Arial" w:cs="Arial"/>
        </w:rPr>
        <w:t>erne zeigen wir Ihnen, was wir tun!</w:t>
      </w:r>
    </w:p>
    <w:p w14:paraId="5DAB6C7B" w14:textId="77777777" w:rsidR="005422FF" w:rsidRPr="00DA6162" w:rsidRDefault="005422FF" w:rsidP="00FD3738">
      <w:pPr>
        <w:spacing w:after="120" w:line="276" w:lineRule="auto"/>
        <w:rPr>
          <w:rFonts w:ascii="Arial" w:eastAsia="Calibri" w:hAnsi="Arial" w:cs="Arial"/>
        </w:rPr>
      </w:pPr>
    </w:p>
    <w:p w14:paraId="223D8243" w14:textId="77777777" w:rsidR="005422FF" w:rsidRPr="00DA6162" w:rsidRDefault="005422FF" w:rsidP="00FD3738">
      <w:pPr>
        <w:spacing w:after="120" w:line="276" w:lineRule="auto"/>
        <w:rPr>
          <w:rFonts w:ascii="Arial" w:eastAsia="Calibri" w:hAnsi="Arial" w:cs="Arial"/>
        </w:rPr>
      </w:pPr>
      <w:r w:rsidRPr="00DA6162">
        <w:rPr>
          <w:rFonts w:ascii="Arial" w:eastAsia="Calibri" w:hAnsi="Arial" w:cs="Arial"/>
        </w:rPr>
        <w:t>Vielen Dank, dass Sie die Freiwilligendienste unterstützen. Sehr gerne stehen wir für Rückfragen und für ein Gespräch mit Ihnen zur Verfügung.</w:t>
      </w:r>
    </w:p>
    <w:p w14:paraId="6A05A809" w14:textId="77777777" w:rsidR="00F35E40" w:rsidRPr="00DA6162" w:rsidRDefault="00F35E40" w:rsidP="00FD3738">
      <w:pPr>
        <w:spacing w:after="120" w:line="276" w:lineRule="auto"/>
        <w:rPr>
          <w:rFonts w:ascii="Arial" w:eastAsia="Calibri" w:hAnsi="Arial" w:cs="Arial"/>
        </w:rPr>
      </w:pPr>
    </w:p>
    <w:sectPr w:rsidR="00F35E40" w:rsidRPr="00DA616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stbenutzer" w:date="2023-07-14T12:03:00Z" w:initials="Ga">
    <w:p w14:paraId="030E1DFC" w14:textId="1A7D68F8" w:rsidR="5D89ED78" w:rsidRDefault="5D89ED78">
      <w:pPr>
        <w:pStyle w:val="Kommentartext"/>
      </w:pPr>
      <w:r>
        <w:t>Hier bitte die konkrete Zahl für den Träger oder das Bundesland eintragen.</w:t>
      </w:r>
      <w:r>
        <w:rPr>
          <w:rStyle w:val="Kommentarzeichen"/>
        </w:rPr>
        <w:annotationRef/>
      </w:r>
    </w:p>
  </w:comment>
  <w:comment w:id="1" w:author="Gastbenutzer" w:date="2023-07-14T12:03:00Z" w:initials="Ga">
    <w:p w14:paraId="29B13628" w14:textId="2E0D7FED" w:rsidR="5D89ED78" w:rsidRDefault="5D89ED78">
      <w:pPr>
        <w:pStyle w:val="Kommentartext"/>
      </w:pPr>
      <w:r>
        <w:t>Hier die Zahl für den Träger oder das Bundesland wiederholen.</w:t>
      </w:r>
      <w:r>
        <w:rPr>
          <w:rStyle w:val="Kommentarzeichen"/>
        </w:rPr>
        <w:annotationRef/>
      </w:r>
    </w:p>
  </w:comment>
  <w:comment w:id="2" w:author="Gastbenutzer" w:date="2023-07-14T12:03:00Z" w:initials="Ga">
    <w:p w14:paraId="729C8BB3" w14:textId="297C328B" w:rsidR="5D89ED78" w:rsidRDefault="5D89ED78">
      <w:pPr>
        <w:pStyle w:val="Kommentartext"/>
      </w:pPr>
      <w:r>
        <w:t>Hier die Zahl für den Träger oder das Bundesland wiederholen.</w:t>
      </w:r>
      <w:r>
        <w:rPr>
          <w:rStyle w:val="Kommentarzeichen"/>
        </w:rPr>
        <w:annotationRef/>
      </w:r>
    </w:p>
  </w:comment>
  <w:comment w:id="3" w:author="Gastbenutzer" w:date="2023-07-14T12:03:00Z" w:initials="Ga">
    <w:p w14:paraId="711E0094" w14:textId="4F7D6413" w:rsidR="5D89ED78" w:rsidRDefault="5D89ED78">
      <w:pPr>
        <w:pStyle w:val="Kommentartext"/>
      </w:pPr>
      <w:r>
        <w:t>Hier die Zahl für den Träger oder das Bundesland wiederholen.</w:t>
      </w:r>
      <w:r>
        <w:rPr>
          <w:rStyle w:val="Kommentarzeichen"/>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0E1DFC" w15:done="0"/>
  <w15:commentEx w15:paraId="29B13628" w15:done="0"/>
  <w15:commentEx w15:paraId="729C8BB3" w15:done="0"/>
  <w15:commentEx w15:paraId="711E00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E8ADCA" w16cex:dateUtc="2023-07-14T10:03:00Z"/>
  <w16cex:commentExtensible w16cex:durableId="790CB0FD" w16cex:dateUtc="2023-07-14T10:03:00Z"/>
  <w16cex:commentExtensible w16cex:durableId="63233108" w16cex:dateUtc="2023-07-14T10:03:00Z"/>
  <w16cex:commentExtensible w16cex:durableId="2A34332D" w16cex:dateUtc="2023-07-14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0E1DFC" w16cid:durableId="6FE8ADCA"/>
  <w16cid:commentId w16cid:paraId="29B13628" w16cid:durableId="790CB0FD"/>
  <w16cid:commentId w16cid:paraId="729C8BB3" w16cid:durableId="63233108"/>
  <w16cid:commentId w16cid:paraId="711E0094" w16cid:durableId="2A3433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720B"/>
    <w:multiLevelType w:val="hybridMultilevel"/>
    <w:tmpl w:val="AAE22078"/>
    <w:lvl w:ilvl="0" w:tplc="1068D69C">
      <w:start w:val="1"/>
      <w:numFmt w:val="bullet"/>
      <w:lvlText w:val="·"/>
      <w:lvlJc w:val="left"/>
      <w:pPr>
        <w:ind w:left="720" w:hanging="360"/>
      </w:pPr>
      <w:rPr>
        <w:rFonts w:ascii="Symbol" w:hAnsi="Symbol" w:hint="default"/>
      </w:rPr>
    </w:lvl>
    <w:lvl w:ilvl="1" w:tplc="D9481E26">
      <w:start w:val="1"/>
      <w:numFmt w:val="bullet"/>
      <w:lvlText w:val="o"/>
      <w:lvlJc w:val="left"/>
      <w:pPr>
        <w:ind w:left="1440" w:hanging="360"/>
      </w:pPr>
      <w:rPr>
        <w:rFonts w:ascii="Courier New" w:hAnsi="Courier New" w:hint="default"/>
      </w:rPr>
    </w:lvl>
    <w:lvl w:ilvl="2" w:tplc="2396863C">
      <w:start w:val="1"/>
      <w:numFmt w:val="bullet"/>
      <w:lvlText w:val=""/>
      <w:lvlJc w:val="left"/>
      <w:pPr>
        <w:ind w:left="2160" w:hanging="360"/>
      </w:pPr>
      <w:rPr>
        <w:rFonts w:ascii="Wingdings" w:hAnsi="Wingdings" w:hint="default"/>
      </w:rPr>
    </w:lvl>
    <w:lvl w:ilvl="3" w:tplc="164A6DF0">
      <w:start w:val="1"/>
      <w:numFmt w:val="bullet"/>
      <w:lvlText w:val=""/>
      <w:lvlJc w:val="left"/>
      <w:pPr>
        <w:ind w:left="2880" w:hanging="360"/>
      </w:pPr>
      <w:rPr>
        <w:rFonts w:ascii="Symbol" w:hAnsi="Symbol" w:hint="default"/>
      </w:rPr>
    </w:lvl>
    <w:lvl w:ilvl="4" w:tplc="03D08BE6">
      <w:start w:val="1"/>
      <w:numFmt w:val="bullet"/>
      <w:lvlText w:val="o"/>
      <w:lvlJc w:val="left"/>
      <w:pPr>
        <w:ind w:left="3600" w:hanging="360"/>
      </w:pPr>
      <w:rPr>
        <w:rFonts w:ascii="Courier New" w:hAnsi="Courier New" w:hint="default"/>
      </w:rPr>
    </w:lvl>
    <w:lvl w:ilvl="5" w:tplc="8A043D4A">
      <w:start w:val="1"/>
      <w:numFmt w:val="bullet"/>
      <w:lvlText w:val=""/>
      <w:lvlJc w:val="left"/>
      <w:pPr>
        <w:ind w:left="4320" w:hanging="360"/>
      </w:pPr>
      <w:rPr>
        <w:rFonts w:ascii="Wingdings" w:hAnsi="Wingdings" w:hint="default"/>
      </w:rPr>
    </w:lvl>
    <w:lvl w:ilvl="6" w:tplc="91366A16">
      <w:start w:val="1"/>
      <w:numFmt w:val="bullet"/>
      <w:lvlText w:val=""/>
      <w:lvlJc w:val="left"/>
      <w:pPr>
        <w:ind w:left="5040" w:hanging="360"/>
      </w:pPr>
      <w:rPr>
        <w:rFonts w:ascii="Symbol" w:hAnsi="Symbol" w:hint="default"/>
      </w:rPr>
    </w:lvl>
    <w:lvl w:ilvl="7" w:tplc="4848762C">
      <w:start w:val="1"/>
      <w:numFmt w:val="bullet"/>
      <w:lvlText w:val="o"/>
      <w:lvlJc w:val="left"/>
      <w:pPr>
        <w:ind w:left="5760" w:hanging="360"/>
      </w:pPr>
      <w:rPr>
        <w:rFonts w:ascii="Courier New" w:hAnsi="Courier New" w:hint="default"/>
      </w:rPr>
    </w:lvl>
    <w:lvl w:ilvl="8" w:tplc="F8A44498">
      <w:start w:val="1"/>
      <w:numFmt w:val="bullet"/>
      <w:lvlText w:val=""/>
      <w:lvlJc w:val="left"/>
      <w:pPr>
        <w:ind w:left="6480" w:hanging="360"/>
      </w:pPr>
      <w:rPr>
        <w:rFonts w:ascii="Wingdings" w:hAnsi="Wingdings" w:hint="default"/>
      </w:rPr>
    </w:lvl>
  </w:abstractNum>
  <w:abstractNum w:abstractNumId="1" w15:restartNumberingAfterBreak="0">
    <w:nsid w:val="0DB93CDD"/>
    <w:multiLevelType w:val="hybridMultilevel"/>
    <w:tmpl w:val="95568326"/>
    <w:lvl w:ilvl="0" w:tplc="DF0417A2">
      <w:start w:val="1"/>
      <w:numFmt w:val="bullet"/>
      <w:lvlText w:val=""/>
      <w:lvlJc w:val="left"/>
      <w:pPr>
        <w:ind w:left="720" w:hanging="360"/>
      </w:pPr>
      <w:rPr>
        <w:rFonts w:ascii="Symbol" w:hAnsi="Symbol" w:hint="default"/>
      </w:rPr>
    </w:lvl>
    <w:lvl w:ilvl="1" w:tplc="FD80AEDC">
      <w:start w:val="1"/>
      <w:numFmt w:val="bullet"/>
      <w:lvlText w:val="o"/>
      <w:lvlJc w:val="left"/>
      <w:pPr>
        <w:ind w:left="1440" w:hanging="360"/>
      </w:pPr>
      <w:rPr>
        <w:rFonts w:ascii="Courier New" w:hAnsi="Courier New" w:hint="default"/>
      </w:rPr>
    </w:lvl>
    <w:lvl w:ilvl="2" w:tplc="DA462B80">
      <w:start w:val="1"/>
      <w:numFmt w:val="bullet"/>
      <w:lvlText w:val=""/>
      <w:lvlJc w:val="left"/>
      <w:pPr>
        <w:ind w:left="2160" w:hanging="360"/>
      </w:pPr>
      <w:rPr>
        <w:rFonts w:ascii="Wingdings" w:hAnsi="Wingdings" w:hint="default"/>
      </w:rPr>
    </w:lvl>
    <w:lvl w:ilvl="3" w:tplc="20467FFA">
      <w:start w:val="1"/>
      <w:numFmt w:val="bullet"/>
      <w:lvlText w:val=""/>
      <w:lvlJc w:val="left"/>
      <w:pPr>
        <w:ind w:left="2880" w:hanging="360"/>
      </w:pPr>
      <w:rPr>
        <w:rFonts w:ascii="Symbol" w:hAnsi="Symbol" w:hint="default"/>
      </w:rPr>
    </w:lvl>
    <w:lvl w:ilvl="4" w:tplc="066812CE">
      <w:start w:val="1"/>
      <w:numFmt w:val="bullet"/>
      <w:lvlText w:val="o"/>
      <w:lvlJc w:val="left"/>
      <w:pPr>
        <w:ind w:left="3600" w:hanging="360"/>
      </w:pPr>
      <w:rPr>
        <w:rFonts w:ascii="Courier New" w:hAnsi="Courier New" w:hint="default"/>
      </w:rPr>
    </w:lvl>
    <w:lvl w:ilvl="5" w:tplc="AF1C5740">
      <w:start w:val="1"/>
      <w:numFmt w:val="bullet"/>
      <w:lvlText w:val=""/>
      <w:lvlJc w:val="left"/>
      <w:pPr>
        <w:ind w:left="4320" w:hanging="360"/>
      </w:pPr>
      <w:rPr>
        <w:rFonts w:ascii="Wingdings" w:hAnsi="Wingdings" w:hint="default"/>
      </w:rPr>
    </w:lvl>
    <w:lvl w:ilvl="6" w:tplc="A782A46A">
      <w:start w:val="1"/>
      <w:numFmt w:val="bullet"/>
      <w:lvlText w:val=""/>
      <w:lvlJc w:val="left"/>
      <w:pPr>
        <w:ind w:left="5040" w:hanging="360"/>
      </w:pPr>
      <w:rPr>
        <w:rFonts w:ascii="Symbol" w:hAnsi="Symbol" w:hint="default"/>
      </w:rPr>
    </w:lvl>
    <w:lvl w:ilvl="7" w:tplc="198C8B44">
      <w:start w:val="1"/>
      <w:numFmt w:val="bullet"/>
      <w:lvlText w:val="o"/>
      <w:lvlJc w:val="left"/>
      <w:pPr>
        <w:ind w:left="5760" w:hanging="360"/>
      </w:pPr>
      <w:rPr>
        <w:rFonts w:ascii="Courier New" w:hAnsi="Courier New" w:hint="default"/>
      </w:rPr>
    </w:lvl>
    <w:lvl w:ilvl="8" w:tplc="2ADA7066">
      <w:start w:val="1"/>
      <w:numFmt w:val="bullet"/>
      <w:lvlText w:val=""/>
      <w:lvlJc w:val="left"/>
      <w:pPr>
        <w:ind w:left="6480" w:hanging="360"/>
      </w:pPr>
      <w:rPr>
        <w:rFonts w:ascii="Wingdings" w:hAnsi="Wingdings" w:hint="default"/>
      </w:rPr>
    </w:lvl>
  </w:abstractNum>
  <w:abstractNum w:abstractNumId="2" w15:restartNumberingAfterBreak="0">
    <w:nsid w:val="25592ABC"/>
    <w:multiLevelType w:val="hybridMultilevel"/>
    <w:tmpl w:val="ADF4E4A6"/>
    <w:lvl w:ilvl="0" w:tplc="77BCE2D0">
      <w:start w:val="1"/>
      <w:numFmt w:val="bullet"/>
      <w:lvlText w:val="·"/>
      <w:lvlJc w:val="left"/>
      <w:pPr>
        <w:ind w:left="720" w:hanging="360"/>
      </w:pPr>
      <w:rPr>
        <w:rFonts w:ascii="Symbol" w:hAnsi="Symbol" w:hint="default"/>
      </w:rPr>
    </w:lvl>
    <w:lvl w:ilvl="1" w:tplc="D57EF56E">
      <w:start w:val="1"/>
      <w:numFmt w:val="bullet"/>
      <w:lvlText w:val="o"/>
      <w:lvlJc w:val="left"/>
      <w:pPr>
        <w:ind w:left="1440" w:hanging="360"/>
      </w:pPr>
      <w:rPr>
        <w:rFonts w:ascii="Courier New" w:hAnsi="Courier New" w:hint="default"/>
      </w:rPr>
    </w:lvl>
    <w:lvl w:ilvl="2" w:tplc="21B6A5BE">
      <w:start w:val="1"/>
      <w:numFmt w:val="bullet"/>
      <w:lvlText w:val=""/>
      <w:lvlJc w:val="left"/>
      <w:pPr>
        <w:ind w:left="2160" w:hanging="360"/>
      </w:pPr>
      <w:rPr>
        <w:rFonts w:ascii="Wingdings" w:hAnsi="Wingdings" w:hint="default"/>
      </w:rPr>
    </w:lvl>
    <w:lvl w:ilvl="3" w:tplc="EA2AD010">
      <w:start w:val="1"/>
      <w:numFmt w:val="bullet"/>
      <w:lvlText w:val=""/>
      <w:lvlJc w:val="left"/>
      <w:pPr>
        <w:ind w:left="2880" w:hanging="360"/>
      </w:pPr>
      <w:rPr>
        <w:rFonts w:ascii="Symbol" w:hAnsi="Symbol" w:hint="default"/>
      </w:rPr>
    </w:lvl>
    <w:lvl w:ilvl="4" w:tplc="B286427E">
      <w:start w:val="1"/>
      <w:numFmt w:val="bullet"/>
      <w:lvlText w:val="o"/>
      <w:lvlJc w:val="left"/>
      <w:pPr>
        <w:ind w:left="3600" w:hanging="360"/>
      </w:pPr>
      <w:rPr>
        <w:rFonts w:ascii="Courier New" w:hAnsi="Courier New" w:hint="default"/>
      </w:rPr>
    </w:lvl>
    <w:lvl w:ilvl="5" w:tplc="48C085E2">
      <w:start w:val="1"/>
      <w:numFmt w:val="bullet"/>
      <w:lvlText w:val=""/>
      <w:lvlJc w:val="left"/>
      <w:pPr>
        <w:ind w:left="4320" w:hanging="360"/>
      </w:pPr>
      <w:rPr>
        <w:rFonts w:ascii="Wingdings" w:hAnsi="Wingdings" w:hint="default"/>
      </w:rPr>
    </w:lvl>
    <w:lvl w:ilvl="6" w:tplc="D988D2AA">
      <w:start w:val="1"/>
      <w:numFmt w:val="bullet"/>
      <w:lvlText w:val=""/>
      <w:lvlJc w:val="left"/>
      <w:pPr>
        <w:ind w:left="5040" w:hanging="360"/>
      </w:pPr>
      <w:rPr>
        <w:rFonts w:ascii="Symbol" w:hAnsi="Symbol" w:hint="default"/>
      </w:rPr>
    </w:lvl>
    <w:lvl w:ilvl="7" w:tplc="6C822A3E">
      <w:start w:val="1"/>
      <w:numFmt w:val="bullet"/>
      <w:lvlText w:val="o"/>
      <w:lvlJc w:val="left"/>
      <w:pPr>
        <w:ind w:left="5760" w:hanging="360"/>
      </w:pPr>
      <w:rPr>
        <w:rFonts w:ascii="Courier New" w:hAnsi="Courier New" w:hint="default"/>
      </w:rPr>
    </w:lvl>
    <w:lvl w:ilvl="8" w:tplc="D6AACA08">
      <w:start w:val="1"/>
      <w:numFmt w:val="bullet"/>
      <w:lvlText w:val=""/>
      <w:lvlJc w:val="left"/>
      <w:pPr>
        <w:ind w:left="6480" w:hanging="360"/>
      </w:pPr>
      <w:rPr>
        <w:rFonts w:ascii="Wingdings" w:hAnsi="Wingdings" w:hint="default"/>
      </w:rPr>
    </w:lvl>
  </w:abstractNum>
  <w:abstractNum w:abstractNumId="3" w15:restartNumberingAfterBreak="0">
    <w:nsid w:val="4107BEF1"/>
    <w:multiLevelType w:val="hybridMultilevel"/>
    <w:tmpl w:val="41EEC166"/>
    <w:lvl w:ilvl="0" w:tplc="DCCC1186">
      <w:start w:val="1"/>
      <w:numFmt w:val="bullet"/>
      <w:lvlText w:val="·"/>
      <w:lvlJc w:val="left"/>
      <w:pPr>
        <w:ind w:left="720" w:hanging="360"/>
      </w:pPr>
      <w:rPr>
        <w:rFonts w:ascii="Symbol" w:hAnsi="Symbol" w:hint="default"/>
      </w:rPr>
    </w:lvl>
    <w:lvl w:ilvl="1" w:tplc="A7FE33CC">
      <w:start w:val="1"/>
      <w:numFmt w:val="bullet"/>
      <w:lvlText w:val="o"/>
      <w:lvlJc w:val="left"/>
      <w:pPr>
        <w:ind w:left="1440" w:hanging="360"/>
      </w:pPr>
      <w:rPr>
        <w:rFonts w:ascii="Courier New" w:hAnsi="Courier New" w:hint="default"/>
      </w:rPr>
    </w:lvl>
    <w:lvl w:ilvl="2" w:tplc="75B03A56">
      <w:start w:val="1"/>
      <w:numFmt w:val="bullet"/>
      <w:lvlText w:val=""/>
      <w:lvlJc w:val="left"/>
      <w:pPr>
        <w:ind w:left="2160" w:hanging="360"/>
      </w:pPr>
      <w:rPr>
        <w:rFonts w:ascii="Wingdings" w:hAnsi="Wingdings" w:hint="default"/>
      </w:rPr>
    </w:lvl>
    <w:lvl w:ilvl="3" w:tplc="54EAF1E8">
      <w:start w:val="1"/>
      <w:numFmt w:val="bullet"/>
      <w:lvlText w:val=""/>
      <w:lvlJc w:val="left"/>
      <w:pPr>
        <w:ind w:left="2880" w:hanging="360"/>
      </w:pPr>
      <w:rPr>
        <w:rFonts w:ascii="Symbol" w:hAnsi="Symbol" w:hint="default"/>
      </w:rPr>
    </w:lvl>
    <w:lvl w:ilvl="4" w:tplc="0B40176E">
      <w:start w:val="1"/>
      <w:numFmt w:val="bullet"/>
      <w:lvlText w:val="o"/>
      <w:lvlJc w:val="left"/>
      <w:pPr>
        <w:ind w:left="3600" w:hanging="360"/>
      </w:pPr>
      <w:rPr>
        <w:rFonts w:ascii="Courier New" w:hAnsi="Courier New" w:hint="default"/>
      </w:rPr>
    </w:lvl>
    <w:lvl w:ilvl="5" w:tplc="3B0825C6">
      <w:start w:val="1"/>
      <w:numFmt w:val="bullet"/>
      <w:lvlText w:val=""/>
      <w:lvlJc w:val="left"/>
      <w:pPr>
        <w:ind w:left="4320" w:hanging="360"/>
      </w:pPr>
      <w:rPr>
        <w:rFonts w:ascii="Wingdings" w:hAnsi="Wingdings" w:hint="default"/>
      </w:rPr>
    </w:lvl>
    <w:lvl w:ilvl="6" w:tplc="9E5CCDEC">
      <w:start w:val="1"/>
      <w:numFmt w:val="bullet"/>
      <w:lvlText w:val=""/>
      <w:lvlJc w:val="left"/>
      <w:pPr>
        <w:ind w:left="5040" w:hanging="360"/>
      </w:pPr>
      <w:rPr>
        <w:rFonts w:ascii="Symbol" w:hAnsi="Symbol" w:hint="default"/>
      </w:rPr>
    </w:lvl>
    <w:lvl w:ilvl="7" w:tplc="4D784BF2">
      <w:start w:val="1"/>
      <w:numFmt w:val="bullet"/>
      <w:lvlText w:val="o"/>
      <w:lvlJc w:val="left"/>
      <w:pPr>
        <w:ind w:left="5760" w:hanging="360"/>
      </w:pPr>
      <w:rPr>
        <w:rFonts w:ascii="Courier New" w:hAnsi="Courier New" w:hint="default"/>
      </w:rPr>
    </w:lvl>
    <w:lvl w:ilvl="8" w:tplc="0BEA65B6">
      <w:start w:val="1"/>
      <w:numFmt w:val="bullet"/>
      <w:lvlText w:val=""/>
      <w:lvlJc w:val="left"/>
      <w:pPr>
        <w:ind w:left="6480" w:hanging="360"/>
      </w:pPr>
      <w:rPr>
        <w:rFonts w:ascii="Wingdings" w:hAnsi="Wingdings" w:hint="default"/>
      </w:rPr>
    </w:lvl>
  </w:abstractNum>
  <w:abstractNum w:abstractNumId="4" w15:restartNumberingAfterBreak="0">
    <w:nsid w:val="7A1E1A3F"/>
    <w:multiLevelType w:val="hybridMultilevel"/>
    <w:tmpl w:val="3CA0509A"/>
    <w:lvl w:ilvl="0" w:tplc="BC1AE6B4">
      <w:start w:val="1"/>
      <w:numFmt w:val="bullet"/>
      <w:lvlText w:val="·"/>
      <w:lvlJc w:val="left"/>
      <w:pPr>
        <w:ind w:left="720" w:hanging="360"/>
      </w:pPr>
      <w:rPr>
        <w:rFonts w:ascii="Symbol" w:hAnsi="Symbol" w:hint="default"/>
      </w:rPr>
    </w:lvl>
    <w:lvl w:ilvl="1" w:tplc="29AC11E0">
      <w:start w:val="1"/>
      <w:numFmt w:val="bullet"/>
      <w:lvlText w:val="o"/>
      <w:lvlJc w:val="left"/>
      <w:pPr>
        <w:ind w:left="1440" w:hanging="360"/>
      </w:pPr>
      <w:rPr>
        <w:rFonts w:ascii="Courier New" w:hAnsi="Courier New" w:hint="default"/>
      </w:rPr>
    </w:lvl>
    <w:lvl w:ilvl="2" w:tplc="4498F8EE">
      <w:start w:val="1"/>
      <w:numFmt w:val="bullet"/>
      <w:lvlText w:val=""/>
      <w:lvlJc w:val="left"/>
      <w:pPr>
        <w:ind w:left="2160" w:hanging="360"/>
      </w:pPr>
      <w:rPr>
        <w:rFonts w:ascii="Wingdings" w:hAnsi="Wingdings" w:hint="default"/>
      </w:rPr>
    </w:lvl>
    <w:lvl w:ilvl="3" w:tplc="48BA6AA8">
      <w:start w:val="1"/>
      <w:numFmt w:val="bullet"/>
      <w:lvlText w:val=""/>
      <w:lvlJc w:val="left"/>
      <w:pPr>
        <w:ind w:left="2880" w:hanging="360"/>
      </w:pPr>
      <w:rPr>
        <w:rFonts w:ascii="Symbol" w:hAnsi="Symbol" w:hint="default"/>
      </w:rPr>
    </w:lvl>
    <w:lvl w:ilvl="4" w:tplc="34C2560C">
      <w:start w:val="1"/>
      <w:numFmt w:val="bullet"/>
      <w:lvlText w:val="o"/>
      <w:lvlJc w:val="left"/>
      <w:pPr>
        <w:ind w:left="3600" w:hanging="360"/>
      </w:pPr>
      <w:rPr>
        <w:rFonts w:ascii="Courier New" w:hAnsi="Courier New" w:hint="default"/>
      </w:rPr>
    </w:lvl>
    <w:lvl w:ilvl="5" w:tplc="8A28ACB2">
      <w:start w:val="1"/>
      <w:numFmt w:val="bullet"/>
      <w:lvlText w:val=""/>
      <w:lvlJc w:val="left"/>
      <w:pPr>
        <w:ind w:left="4320" w:hanging="360"/>
      </w:pPr>
      <w:rPr>
        <w:rFonts w:ascii="Wingdings" w:hAnsi="Wingdings" w:hint="default"/>
      </w:rPr>
    </w:lvl>
    <w:lvl w:ilvl="6" w:tplc="9760D5C8">
      <w:start w:val="1"/>
      <w:numFmt w:val="bullet"/>
      <w:lvlText w:val=""/>
      <w:lvlJc w:val="left"/>
      <w:pPr>
        <w:ind w:left="5040" w:hanging="360"/>
      </w:pPr>
      <w:rPr>
        <w:rFonts w:ascii="Symbol" w:hAnsi="Symbol" w:hint="default"/>
      </w:rPr>
    </w:lvl>
    <w:lvl w:ilvl="7" w:tplc="DA989E18">
      <w:start w:val="1"/>
      <w:numFmt w:val="bullet"/>
      <w:lvlText w:val="o"/>
      <w:lvlJc w:val="left"/>
      <w:pPr>
        <w:ind w:left="5760" w:hanging="360"/>
      </w:pPr>
      <w:rPr>
        <w:rFonts w:ascii="Courier New" w:hAnsi="Courier New" w:hint="default"/>
      </w:rPr>
    </w:lvl>
    <w:lvl w:ilvl="8" w:tplc="6982FFC6">
      <w:start w:val="1"/>
      <w:numFmt w:val="bullet"/>
      <w:lvlText w:val=""/>
      <w:lvlJc w:val="left"/>
      <w:pPr>
        <w:ind w:left="6480" w:hanging="360"/>
      </w:pPr>
      <w:rPr>
        <w:rFonts w:ascii="Wingdings" w:hAnsi="Wingdings" w:hint="default"/>
      </w:rPr>
    </w:lvl>
  </w:abstractNum>
  <w:num w:numId="1" w16cid:durableId="1847788300">
    <w:abstractNumId w:val="4"/>
  </w:num>
  <w:num w:numId="2" w16cid:durableId="1061489970">
    <w:abstractNumId w:val="3"/>
  </w:num>
  <w:num w:numId="3" w16cid:durableId="659310260">
    <w:abstractNumId w:val="2"/>
  </w:num>
  <w:num w:numId="4" w16cid:durableId="590748044">
    <w:abstractNumId w:val="0"/>
  </w:num>
  <w:num w:numId="5" w16cid:durableId="6298244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stbenutzer">
    <w15:presenceInfo w15:providerId="AD" w15:userId="S::urn:spo:anon#7e2d42ec2c493fecd8920b1379c1f180ac6393ac107af17728897f45ae0a5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7C"/>
    <w:rsid w:val="00075B35"/>
    <w:rsid w:val="000A2924"/>
    <w:rsid w:val="001A6170"/>
    <w:rsid w:val="00211379"/>
    <w:rsid w:val="0029157D"/>
    <w:rsid w:val="002D2F02"/>
    <w:rsid w:val="002D5490"/>
    <w:rsid w:val="003A2C13"/>
    <w:rsid w:val="003B287C"/>
    <w:rsid w:val="004143BC"/>
    <w:rsid w:val="005422FF"/>
    <w:rsid w:val="006D7B76"/>
    <w:rsid w:val="006F63D3"/>
    <w:rsid w:val="00740627"/>
    <w:rsid w:val="0079724C"/>
    <w:rsid w:val="008E24D6"/>
    <w:rsid w:val="00AA4F44"/>
    <w:rsid w:val="00AD2D98"/>
    <w:rsid w:val="00B14AC3"/>
    <w:rsid w:val="00B73065"/>
    <w:rsid w:val="00DA6162"/>
    <w:rsid w:val="00F35E40"/>
    <w:rsid w:val="00FD3738"/>
    <w:rsid w:val="01532504"/>
    <w:rsid w:val="01E74508"/>
    <w:rsid w:val="0471583A"/>
    <w:rsid w:val="04C5F64C"/>
    <w:rsid w:val="050A230F"/>
    <w:rsid w:val="055A2476"/>
    <w:rsid w:val="064B9FF2"/>
    <w:rsid w:val="067F4EE2"/>
    <w:rsid w:val="06DC3F3E"/>
    <w:rsid w:val="06FB9AE6"/>
    <w:rsid w:val="0727502C"/>
    <w:rsid w:val="077D1086"/>
    <w:rsid w:val="07E736A7"/>
    <w:rsid w:val="081B1F43"/>
    <w:rsid w:val="0861D238"/>
    <w:rsid w:val="093D9752"/>
    <w:rsid w:val="098340B4"/>
    <w:rsid w:val="098A5209"/>
    <w:rsid w:val="0AEE9E99"/>
    <w:rsid w:val="0B854377"/>
    <w:rsid w:val="0EDF9874"/>
    <w:rsid w:val="0F474EC3"/>
    <w:rsid w:val="0F512161"/>
    <w:rsid w:val="0FE2CFA2"/>
    <w:rsid w:val="118E5299"/>
    <w:rsid w:val="1528345F"/>
    <w:rsid w:val="158DEA09"/>
    <w:rsid w:val="1661C3BC"/>
    <w:rsid w:val="185FD521"/>
    <w:rsid w:val="18898D1B"/>
    <w:rsid w:val="19D961AA"/>
    <w:rsid w:val="1A7EF806"/>
    <w:rsid w:val="1ACE5292"/>
    <w:rsid w:val="1DC0FD60"/>
    <w:rsid w:val="1DEEE4CA"/>
    <w:rsid w:val="1FA10A73"/>
    <w:rsid w:val="21CB01AF"/>
    <w:rsid w:val="224099A2"/>
    <w:rsid w:val="2294D26F"/>
    <w:rsid w:val="241AE15A"/>
    <w:rsid w:val="25D1A6FC"/>
    <w:rsid w:val="25D52AC0"/>
    <w:rsid w:val="28C0B282"/>
    <w:rsid w:val="2936AB8A"/>
    <w:rsid w:val="2A022E8C"/>
    <w:rsid w:val="2B0D84F7"/>
    <w:rsid w:val="2CE70C51"/>
    <w:rsid w:val="2E4FA160"/>
    <w:rsid w:val="2E770F3C"/>
    <w:rsid w:val="2EE3682A"/>
    <w:rsid w:val="2F1644C4"/>
    <w:rsid w:val="3219C44D"/>
    <w:rsid w:val="3253778B"/>
    <w:rsid w:val="34F4559B"/>
    <w:rsid w:val="35985C7A"/>
    <w:rsid w:val="35D4C30B"/>
    <w:rsid w:val="360CD2B1"/>
    <w:rsid w:val="3786B350"/>
    <w:rsid w:val="37B60F01"/>
    <w:rsid w:val="3A8F0BD1"/>
    <w:rsid w:val="3C44048F"/>
    <w:rsid w:val="3DC6AC93"/>
    <w:rsid w:val="3E80DD47"/>
    <w:rsid w:val="3EB28200"/>
    <w:rsid w:val="3EB7D2A8"/>
    <w:rsid w:val="3F9DCC9C"/>
    <w:rsid w:val="40934FB7"/>
    <w:rsid w:val="40A02105"/>
    <w:rsid w:val="40B38BA1"/>
    <w:rsid w:val="40D1B47A"/>
    <w:rsid w:val="410B49E4"/>
    <w:rsid w:val="413870E8"/>
    <w:rsid w:val="41A1C837"/>
    <w:rsid w:val="4284DA8A"/>
    <w:rsid w:val="432006C4"/>
    <w:rsid w:val="43E5FA4A"/>
    <w:rsid w:val="44D2E0FC"/>
    <w:rsid w:val="45DA6E77"/>
    <w:rsid w:val="46BD93E5"/>
    <w:rsid w:val="48267B90"/>
    <w:rsid w:val="4897D472"/>
    <w:rsid w:val="48C9F23A"/>
    <w:rsid w:val="49488BA5"/>
    <w:rsid w:val="49F169D4"/>
    <w:rsid w:val="4A969C97"/>
    <w:rsid w:val="4B8D3A35"/>
    <w:rsid w:val="503FCAD6"/>
    <w:rsid w:val="50CAD646"/>
    <w:rsid w:val="51F7BAFB"/>
    <w:rsid w:val="5376FDFA"/>
    <w:rsid w:val="54CA935D"/>
    <w:rsid w:val="58D93806"/>
    <w:rsid w:val="5A1345F7"/>
    <w:rsid w:val="5D1E297B"/>
    <w:rsid w:val="5D89ED78"/>
    <w:rsid w:val="6075B0CE"/>
    <w:rsid w:val="60B2BB16"/>
    <w:rsid w:val="6421BB50"/>
    <w:rsid w:val="66268F04"/>
    <w:rsid w:val="694561D9"/>
    <w:rsid w:val="697DCF07"/>
    <w:rsid w:val="6A182EEA"/>
    <w:rsid w:val="6CF6F23A"/>
    <w:rsid w:val="6D87DF52"/>
    <w:rsid w:val="6DE40565"/>
    <w:rsid w:val="6DE5CE6E"/>
    <w:rsid w:val="6FD7757A"/>
    <w:rsid w:val="708263B4"/>
    <w:rsid w:val="70BB1F5E"/>
    <w:rsid w:val="70E47CFD"/>
    <w:rsid w:val="7387466E"/>
    <w:rsid w:val="73927855"/>
    <w:rsid w:val="750AEDC4"/>
    <w:rsid w:val="764C07A6"/>
    <w:rsid w:val="769FDC87"/>
    <w:rsid w:val="77F793FE"/>
    <w:rsid w:val="789DFBCF"/>
    <w:rsid w:val="7AD29E84"/>
    <w:rsid w:val="7B568F42"/>
    <w:rsid w:val="7F41C10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4559"/>
  <w15:chartTrackingRefBased/>
  <w15:docId w15:val="{CF790AA9-064C-4DED-8F68-147F29AC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5E40"/>
    <w:pPr>
      <w:spacing w:after="160" w:line="259" w:lineRule="auto"/>
    </w:pPr>
    <w:rPr>
      <w:rFonts w:asciiTheme="minorHAnsi" w:hAnsiTheme="minorHAns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heme="minorHAnsi" w:hAnsiTheme="minorHAnsi"/>
      <w:szCs w:val="20"/>
    </w:rPr>
  </w:style>
  <w:style w:type="character" w:styleId="Kommentarzeichen">
    <w:name w:val="annotation reference"/>
    <w:basedOn w:val="Absatz-Standardschriftart"/>
    <w:uiPriority w:val="99"/>
    <w:semiHidden/>
    <w:unhideWhenUsed/>
    <w:rPr>
      <w:sz w:val="16"/>
      <w:szCs w:val="16"/>
    </w:r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rsid w:val="001A6170"/>
    <w:pPr>
      <w:spacing w:line="240" w:lineRule="auto"/>
    </w:pPr>
    <w:rPr>
      <w:rFonts w:asciiTheme="minorHAnsi" w:hAnsiTheme="minorHAnsi"/>
      <w:sz w:val="22"/>
    </w:rPr>
  </w:style>
  <w:style w:type="paragraph" w:styleId="Sprechblasentext">
    <w:name w:val="Balloon Text"/>
    <w:basedOn w:val="Standard"/>
    <w:link w:val="SprechblasentextZchn"/>
    <w:uiPriority w:val="99"/>
    <w:semiHidden/>
    <w:unhideWhenUsed/>
    <w:rsid w:val="00DA61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6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D24006751E1642A3F560CF5192F23A" ma:contentTypeVersion="9" ma:contentTypeDescription="Ein neues Dokument erstellen." ma:contentTypeScope="" ma:versionID="a647079a8b458971fca694ca8c76ff86">
  <xsd:schema xmlns:xsd="http://www.w3.org/2001/XMLSchema" xmlns:xs="http://www.w3.org/2001/XMLSchema" xmlns:p="http://schemas.microsoft.com/office/2006/metadata/properties" xmlns:ns2="946a2a0e-1bab-4d3a-afce-01e61a74d61d" xmlns:ns4="eb1eb72d-c372-47f4-a4fa-59da6a417822" targetNamespace="http://schemas.microsoft.com/office/2006/metadata/properties" ma:root="true" ma:fieldsID="65c9553ff2706fb6cdb359889c4661be" ns2:_="" ns4:_="">
    <xsd:import namespace="946a2a0e-1bab-4d3a-afce-01e61a74d61d"/>
    <xsd:import namespace="eb1eb72d-c372-47f4-a4fa-59da6a417822"/>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a2a0e-1bab-4d3a-afce-01e61a74d61d"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sspId="b6cccf43-871c-4d02-bf48-4fc87bf5fa5c"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e3e49249-cfa2-4049-8f89-f298720cd85d}" ma:internalName="TaxCatchAll" ma:showField="CatchAllData" ma:web="946a2a0e-1bab-4d3a-afce-01e61a74d61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b6cccf43-871c-4d02-bf48-4fc87bf5fa5c"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eb72d-c372-47f4-a4fa-59da6a41782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946a2a0e-1bab-4d3a-afce-01e61a74d61d">
      <Terms xmlns="http://schemas.microsoft.com/office/infopath/2007/PartnerControls"/>
    </TaxKeywordTaxHTField>
    <o3c59185879f4cc6b7822c222937634c xmlns="946a2a0e-1bab-4d3a-afce-01e61a74d61d">
      <Terms xmlns="http://schemas.microsoft.com/office/infopath/2007/PartnerControls"/>
    </o3c59185879f4cc6b7822c222937634c>
    <TaxCatchAll xmlns="946a2a0e-1bab-4d3a-afce-01e61a74d61d" xsi:nil="true"/>
  </documentManagement>
</p:properties>
</file>

<file path=customXml/itemProps1.xml><?xml version="1.0" encoding="utf-8"?>
<ds:datastoreItem xmlns:ds="http://schemas.openxmlformats.org/officeDocument/2006/customXml" ds:itemID="{B38BD9A9-2AD5-48FD-BC35-3472D6C9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a2a0e-1bab-4d3a-afce-01e61a74d61d"/>
    <ds:schemaRef ds:uri="eb1eb72d-c372-47f4-a4fa-59da6a417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50467-6D23-4FE6-9817-9300E77AF066}">
  <ds:schemaRefs>
    <ds:schemaRef ds:uri="http://schemas.microsoft.com/sharepoint/v3/contenttype/forms"/>
  </ds:schemaRefs>
</ds:datastoreItem>
</file>

<file path=customXml/itemProps3.xml><?xml version="1.0" encoding="utf-8"?>
<ds:datastoreItem xmlns:ds="http://schemas.openxmlformats.org/officeDocument/2006/customXml" ds:itemID="{717A267F-3585-456C-A878-115FBE37CD92}">
  <ds:schemaRefs>
    <ds:schemaRef ds:uri="http://schemas.microsoft.com/office/2006/metadata/properties"/>
    <ds:schemaRef ds:uri="http://schemas.microsoft.com/office/infopath/2007/PartnerControls"/>
    <ds:schemaRef ds:uri="946a2a0e-1bab-4d3a-afce-01e61a74d61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OHomburg</dc:creator>
  <cp:keywords/>
  <dc:description/>
  <cp:lastModifiedBy>Dethlefsen Birgit</cp:lastModifiedBy>
  <cp:revision>2</cp:revision>
  <dcterms:created xsi:type="dcterms:W3CDTF">2023-07-21T11:38:00Z</dcterms:created>
  <dcterms:modified xsi:type="dcterms:W3CDTF">2023-07-21T11:38:00Z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0x01010020D24006751E1642A3F560CF5192F23A</vt:lpwstr>
  </property>
  <property fmtid="{D5CDD505-2E9C-101B-9397-08002B2CF9AE}" pid="3" name="TaxKeyword">
    <vt:lpwstr/>
  </property>
  <property fmtid="{D5CDD505-2E9C-101B-9397-08002B2CF9AE}" pid="4" name="MediaServiceImageTags">
    <vt:lpwstr/>
  </property>
  <property fmtid="{D5CDD505-2E9C-101B-9397-08002B2CF9AE}" pid="5" name="MCKnowledgeTag">
    <vt:lpwstr/>
  </property>
</Properties>
</file>